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440" w:firstLineChars="100"/>
        <w:jc w:val="center"/>
        <w:rPr>
          <w:rFonts w:ascii="方正小标宋_GBK" w:hAnsi="方正小标宋_GBK" w:eastAsia="方正小标宋_GBK" w:cs="方正小标宋_GBK"/>
          <w:b w:val="0"/>
          <w:bCs w:val="0"/>
          <w:sz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</w:rPr>
        <w:t>北京市第二批</w:t>
      </w:r>
      <w:r>
        <w:rPr>
          <w:rFonts w:ascii="方正小标宋_GBK" w:hAnsi="方正小标宋_GBK" w:eastAsia="方正小标宋_GBK" w:cs="方正小标宋_GBK"/>
          <w:b w:val="0"/>
          <w:bCs w:val="0"/>
          <w:sz w:val="44"/>
        </w:rPr>
        <w:t>国家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</w:rPr>
        <w:t>专精特新“小巨人”企业高质量发展公共服务示范平台</w:t>
      </w:r>
      <w:r>
        <w:rPr>
          <w:rFonts w:ascii="方正小标宋_GBK" w:hAnsi="方正小标宋_GBK" w:eastAsia="方正小标宋_GBK" w:cs="方正小标宋_GBK"/>
          <w:b w:val="0"/>
          <w:bCs w:val="0"/>
          <w:sz w:val="44"/>
        </w:rPr>
        <w:t>申报指南</w:t>
      </w:r>
    </w:p>
    <w:p>
      <w:pPr>
        <w:spacing w:line="560" w:lineRule="exact"/>
      </w:pPr>
    </w:p>
    <w:p>
      <w:pPr>
        <w:pStyle w:val="3"/>
        <w:spacing w:before="0" w:after="0" w:line="560" w:lineRule="exact"/>
        <w:ind w:firstLine="640"/>
        <w:jc w:val="left"/>
        <w:rPr>
          <w:rFonts w:ascii="仿宋_GB2312" w:hAnsi="仿宋_GB2312" w:eastAsia="仿宋_GB2312" w:cs="仿宋_GB2312"/>
          <w:b w:val="0"/>
          <w:bCs w:val="0"/>
          <w:kern w:val="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Cs w:val="32"/>
        </w:rPr>
        <w:t>根据《财政部 工业和信息化部关于支持“专精特新”中小企业高质量发展的通知》（财建〔2021〕2号）要求，市经济和信息化局会同市财政局编制了《北京市第二批国家专精特新“小巨人”企业高质量发展公共服务示范平台申报指南》，具体内容如下。</w:t>
      </w:r>
    </w:p>
    <w:p>
      <w:pPr>
        <w:spacing w:line="56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一、支持对象</w:t>
      </w:r>
    </w:p>
    <w:p>
      <w:pPr>
        <w:spacing w:line="56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工业和信息化部（或北京市经济和信息化局）认定的国家（或北京市）中小企业公共服务示范平台中，择优遴选不超过3家作为北京市第二批国家专精特新“小巨人”企业高质量发展公共服务示范平台（简称“示范平台”）。</w:t>
      </w:r>
    </w:p>
    <w:p>
      <w:pPr>
        <w:spacing w:line="56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二、申报条件</w:t>
      </w:r>
    </w:p>
    <w:p>
      <w:pPr>
        <w:pStyle w:val="2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1.申报主体应为本市市场监管部门登记注册、具有独立法人资格，近三年在北京市公共信用信息服务平台无严重失信记录。</w:t>
      </w:r>
    </w:p>
    <w:p>
      <w:pPr>
        <w:pStyle w:val="2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hAnsiTheme="minorHAnsi" w:cstheme="minorBidi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 w:hAnsiTheme="minorHAnsi" w:cstheme="minorBidi"/>
          <w:sz w:val="32"/>
          <w:szCs w:val="32"/>
        </w:rPr>
        <w:t>申报示范平台</w:t>
      </w:r>
      <w:r>
        <w:rPr>
          <w:rFonts w:hint="eastAsia" w:ascii="仿宋_GB2312" w:eastAsia="仿宋_GB2312"/>
          <w:sz w:val="32"/>
          <w:szCs w:val="32"/>
        </w:rPr>
        <w:t>应为工业和信息化部（或北京市经济和信息化局）认定的国家（或北京市）中小企业公共服务示范平台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申报示范平台应具有线上服务能力，须搭建服务平台网站与</w:t>
      </w:r>
      <w:r>
        <w:rPr>
          <w:rFonts w:ascii="仿宋_GB2312" w:eastAsia="仿宋_GB2312"/>
          <w:sz w:val="32"/>
          <w:szCs w:val="32"/>
        </w:rPr>
        <w:t>APP或微信小程序</w:t>
      </w:r>
      <w:r>
        <w:rPr>
          <w:rFonts w:hint="eastAsia" w:ascii="仿宋_GB2312" w:eastAsia="仿宋_GB2312"/>
          <w:sz w:val="32"/>
          <w:szCs w:val="32"/>
        </w:rPr>
        <w:t>信息化服务工具。</w:t>
      </w:r>
    </w:p>
    <w:p>
      <w:pPr>
        <w:pStyle w:val="2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申报示范平台应具</w:t>
      </w:r>
      <w:r>
        <w:rPr>
          <w:rFonts w:hint="eastAsia" w:ascii="仿宋_GB2312" w:hAnsi="宋体" w:eastAsia="仿宋_GB2312" w:cs="宋体"/>
          <w:sz w:val="32"/>
          <w:szCs w:val="32"/>
        </w:rPr>
        <w:t>有健全的管理团队和人才队伍，法人代表诚信、守法，个人信用无不良记录；从事为中小企业服务的专业团队</w:t>
      </w:r>
      <w:r>
        <w:rPr>
          <w:rFonts w:hint="eastAsia" w:ascii="仿宋_GB2312" w:eastAsia="仿宋_GB2312"/>
          <w:sz w:val="32"/>
          <w:szCs w:val="32"/>
        </w:rPr>
        <w:t>不少于</w:t>
      </w:r>
      <w:r>
        <w:rPr>
          <w:rFonts w:ascii="仿宋_GB2312" w:eastAsia="仿宋_GB2312"/>
          <w:sz w:val="32"/>
          <w:szCs w:val="32"/>
        </w:rPr>
        <w:t>20人</w:t>
      </w:r>
      <w:r>
        <w:rPr>
          <w:rFonts w:hint="eastAsia" w:ascii="仿宋_GB2312" w:eastAsia="仿宋_GB2312"/>
          <w:sz w:val="32"/>
          <w:szCs w:val="32"/>
        </w:rPr>
        <w:t>，其中，硕士及以上学历和中级及以上技术职称专业人员不少于1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pStyle w:val="2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.申报</w:t>
      </w:r>
      <w:r>
        <w:rPr>
          <w:rFonts w:hint="eastAsia" w:ascii="仿宋_GB2312" w:eastAsia="仿宋_GB2312"/>
          <w:sz w:val="32"/>
          <w:szCs w:val="32"/>
        </w:rPr>
        <w:t>示范平台应</w:t>
      </w:r>
      <w:r>
        <w:rPr>
          <w:rFonts w:ascii="仿宋_GB2312" w:eastAsia="仿宋_GB2312"/>
          <w:sz w:val="32"/>
          <w:szCs w:val="32"/>
        </w:rPr>
        <w:t>具有良好的商业信誉，规范的服务流程和完善的服务质量保证措施。</w:t>
      </w:r>
    </w:p>
    <w:p>
      <w:pPr>
        <w:pStyle w:val="2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6.申报示范平台</w:t>
      </w:r>
      <w:r>
        <w:rPr>
          <w:rFonts w:hint="eastAsia" w:ascii="仿宋_GB2312" w:eastAsia="仿宋_GB2312"/>
          <w:sz w:val="32"/>
          <w:szCs w:val="32"/>
        </w:rPr>
        <w:t>能够有效整合</w:t>
      </w:r>
      <w:r>
        <w:rPr>
          <w:rFonts w:ascii="仿宋_GB2312" w:eastAsia="仿宋_GB2312"/>
          <w:sz w:val="32"/>
          <w:szCs w:val="32"/>
        </w:rPr>
        <w:t>各类</w:t>
      </w:r>
      <w:r>
        <w:rPr>
          <w:rFonts w:hint="eastAsia" w:ascii="仿宋_GB2312" w:eastAsia="仿宋_GB2312"/>
          <w:sz w:val="32"/>
          <w:szCs w:val="32"/>
        </w:rPr>
        <w:t>服务</w:t>
      </w:r>
      <w:r>
        <w:rPr>
          <w:rFonts w:ascii="仿宋_GB2312" w:eastAsia="仿宋_GB2312"/>
          <w:sz w:val="32"/>
          <w:szCs w:val="32"/>
        </w:rPr>
        <w:t>资源，具备为企业提供技术创新、上市辅导及融资、创新成果转化与应用、数字化智能化改造、知识产权应用、上云用云及</w:t>
      </w:r>
      <w:r>
        <w:rPr>
          <w:rFonts w:hint="eastAsia" w:ascii="仿宋_GB2312" w:eastAsia="仿宋_GB2312"/>
          <w:sz w:val="32"/>
          <w:szCs w:val="32"/>
        </w:rPr>
        <w:t>工业设计</w:t>
      </w:r>
      <w:r>
        <w:rPr>
          <w:rFonts w:ascii="仿宋_GB2312" w:eastAsia="仿宋_GB2312"/>
          <w:sz w:val="32"/>
          <w:szCs w:val="32"/>
        </w:rPr>
        <w:t>的服务能力，</w:t>
      </w:r>
      <w:r>
        <w:rPr>
          <w:rFonts w:hint="eastAsia" w:ascii="仿宋_GB2312" w:eastAsia="仿宋_GB2312"/>
          <w:sz w:val="32"/>
          <w:szCs w:val="32"/>
        </w:rPr>
        <w:t>且</w:t>
      </w:r>
      <w:r>
        <w:rPr>
          <w:rFonts w:ascii="仿宋_GB2312" w:eastAsia="仿宋_GB2312"/>
          <w:sz w:val="32"/>
          <w:szCs w:val="32"/>
        </w:rPr>
        <w:t>有</w:t>
      </w:r>
      <w:r>
        <w:rPr>
          <w:rFonts w:hint="eastAsia" w:ascii="仿宋_GB2312" w:eastAsia="仿宋_GB2312"/>
          <w:sz w:val="32"/>
          <w:szCs w:val="32"/>
        </w:rPr>
        <w:t>较好的</w:t>
      </w:r>
      <w:r>
        <w:rPr>
          <w:rFonts w:ascii="仿宋_GB2312" w:eastAsia="仿宋_GB2312"/>
          <w:sz w:val="32"/>
          <w:szCs w:val="32"/>
        </w:rPr>
        <w:t>服务业绩</w:t>
      </w:r>
      <w:r>
        <w:rPr>
          <w:rFonts w:hint="eastAsia" w:ascii="仿宋_GB2312" w:eastAsia="仿宋_GB2312"/>
          <w:sz w:val="32"/>
          <w:szCs w:val="32"/>
        </w:rPr>
        <w:t>和</w:t>
      </w:r>
      <w:r>
        <w:rPr>
          <w:rFonts w:ascii="仿宋_GB2312" w:eastAsia="仿宋_GB2312"/>
          <w:sz w:val="32"/>
          <w:szCs w:val="32"/>
        </w:rPr>
        <w:t>服务经验。</w:t>
      </w:r>
    </w:p>
    <w:p>
      <w:pPr>
        <w:spacing w:line="560" w:lineRule="exact"/>
        <w:ind w:firstLine="640" w:firstLineChars="200"/>
        <w:outlineLvl w:val="1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三、</w:t>
      </w:r>
      <w:r>
        <w:rPr>
          <w:rFonts w:hint="eastAsia" w:ascii="黑体" w:hAnsi="黑体" w:eastAsia="黑体"/>
          <w:sz w:val="32"/>
          <w:szCs w:val="32"/>
        </w:rPr>
        <w:t>服务内容及目标</w:t>
      </w:r>
    </w:p>
    <w:p>
      <w:pPr>
        <w:numPr>
          <w:ilvl w:val="255"/>
          <w:numId w:val="0"/>
        </w:numPr>
        <w:spacing w:line="560" w:lineRule="exact"/>
        <w:ind w:firstLine="640" w:firstLineChars="200"/>
        <w:outlineLvl w:val="1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（一）技术创新服务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1.服务定义：为企业提供创造新技术（或核心技术攻关）为目的的创新服务，或以关键技术为基础开展的研发新产品、新服务的创新服务。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2.服务内容：技术创新诊断、技术资源导入、技术研发咨询、技术成果转化与推广、技术成果评价、产业技术人才培训与交流等服务。</w:t>
      </w:r>
    </w:p>
    <w:p>
      <w:pPr>
        <w:pStyle w:val="2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3.服务目标：实现有效降低企业创新成本,促进创新资源共享，提高技术创新效率、效果、效益。</w:t>
      </w:r>
    </w:p>
    <w:p>
      <w:pPr>
        <w:numPr>
          <w:ilvl w:val="255"/>
          <w:numId w:val="0"/>
        </w:numPr>
        <w:adjustRightInd w:val="0"/>
        <w:snapToGrid w:val="0"/>
        <w:spacing w:line="560" w:lineRule="exact"/>
        <w:ind w:firstLine="640" w:firstLineChars="200"/>
        <w:outlineLvl w:val="1"/>
        <w:rPr>
          <w:rFonts w:ascii="楷体_GB2312" w:hAnsi="楷体_GB2312" w:eastAsia="楷体_GB2312" w:cs="楷体_GB2312"/>
          <w:sz w:val="30"/>
          <w:szCs w:val="30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（二）创新成果转化与应用服务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1.服务定义：为企业自身或联合高校、科研院所进行技术开发并形成创新成果，开展后续试验、开发、应用、推广直至形成新标准、新工艺、新材料、新产品、新应用过程的服务活动。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2.服务内容：创新成果转化与应用需求分析及诊断，创新成果评估、试验、检测、开发，创新成果应用资源对接与推广。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3.服务目标：推动形成新标准、新技术、新工艺、新材料、新服务、新产品，推动创新成果应用及产业化，助推企业快速发展。</w:t>
      </w:r>
    </w:p>
    <w:p>
      <w:pPr>
        <w:numPr>
          <w:ilvl w:val="255"/>
          <w:numId w:val="0"/>
        </w:numPr>
        <w:spacing w:line="560" w:lineRule="exact"/>
        <w:ind w:firstLine="640" w:firstLineChars="200"/>
        <w:outlineLvl w:val="1"/>
        <w:rPr>
          <w:rFonts w:ascii="楷体_GB2312" w:hAnsi="楷体_GB2312" w:eastAsia="楷体_GB2312" w:cs="楷体_GB2312"/>
          <w:sz w:val="30"/>
          <w:szCs w:val="30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（三）上市辅导等融资服务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1.服务定义：为企业提供上市辅导服务，根据发行上市相关法律、法规和规则，结合企业实际情况和具体需求，帮助企业规范运作方式、治理结构；为企业提供融资、资产评估对接等融资服务。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2.服务内容：上市诊断、培训、辅导、融资对接、资产评估、资产结构优化等服务。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3.服务目标：通过提供管家式全流程专业咨询服务，推动产业与资本的深度融合，加快企业上市步伐。</w:t>
      </w:r>
    </w:p>
    <w:p>
      <w:pPr>
        <w:numPr>
          <w:ilvl w:val="255"/>
          <w:numId w:val="0"/>
        </w:numPr>
        <w:spacing w:line="560" w:lineRule="exact"/>
        <w:ind w:firstLine="640" w:firstLineChars="200"/>
        <w:outlineLvl w:val="1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（四）知识产权应用服务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 服务定义：为企业提供知识产权相关服务，帮助企业制定知识产权战略，并通过法律保护知识产权，保护知识产权主体的合法权益。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2.服务内容：为</w:t>
      </w:r>
      <w:r>
        <w:fldChar w:fldCharType="begin"/>
      </w:r>
      <w:r>
        <w:instrText xml:space="preserve"> HYPERLINK "https://baike.baidu.com/item/%E4%B8%93%E5%88%A9/927670" \t "https://baike.baidu.com/item/_blank"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专利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、商标、版权、著作权、软件、集成电路布图设计等提供知识产权诊断、战略咨询、鉴定、评估、交易、质押融资、检索、保护、维权、培训等服务。</w:t>
      </w:r>
    </w:p>
    <w:p>
      <w:pPr>
        <w:pStyle w:val="2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3.服务目标：引导企业建立知识产权预警制度，提升企业创造、运用、保护和管理知识产权能力和水平。</w:t>
      </w:r>
    </w:p>
    <w:p>
      <w:pPr>
        <w:numPr>
          <w:ilvl w:val="255"/>
          <w:numId w:val="0"/>
        </w:numPr>
        <w:spacing w:line="560" w:lineRule="exact"/>
        <w:ind w:firstLine="640" w:firstLineChars="200"/>
        <w:outlineLvl w:val="1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（五）数字化网络化智能化服务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1.服务定义：为企业提供数字化、网络化、智能化等咨询服务，通过数字化赋能，优化企业产品研发、生产制造、产品运营流程，实现企业价值提升。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2.服务内容：提供数字化网络化智能化提升诊断，提供产品生命周期管理、制造运营管理、自动化控制、供应链管理等系统性解决方案，提供数据资源评估、数据资源开发利用咨询服务。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3.服务目标：通过数字化网络化智能化赋能，降低企业生产运营成本，提升企业生产效率，提升企业生产效率与数字化、网络化、智能化水平，促进企业数字化转型升级。</w:t>
      </w:r>
    </w:p>
    <w:p>
      <w:pPr>
        <w:numPr>
          <w:ilvl w:val="255"/>
          <w:numId w:val="0"/>
        </w:numPr>
        <w:spacing w:line="560" w:lineRule="exact"/>
        <w:ind w:firstLine="640" w:firstLineChars="200"/>
        <w:outlineLvl w:val="1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（六）上云用云服务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1.服务定义：通过网络以按需求、易扩展的方式推动企业的基础设施、管理及业务部署到云端，并通过云服务为企业提供的计算、存储、软件、数据等服务。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2.服务内容：提供上云用云诊断、咨询、在研发设计、生产制造、经营管理、市场营销方面提供上云用云解决方案。数字化服务商通过开放平台接口，提供数据、计算能力等数字化资源服务。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3.服务目标：帮助企业打通企业上云通道，降低用云门槛，助力企业成长。</w:t>
      </w:r>
    </w:p>
    <w:p>
      <w:pPr>
        <w:numPr>
          <w:ilvl w:val="255"/>
          <w:numId w:val="0"/>
        </w:numPr>
        <w:spacing w:line="560" w:lineRule="exact"/>
        <w:ind w:firstLine="640" w:firstLineChars="200"/>
        <w:outlineLvl w:val="1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（七）工业设计服务</w:t>
      </w:r>
    </w:p>
    <w:p>
      <w:pPr>
        <w:pStyle w:val="2"/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1.服务定义：运用现代化手段，以工学、美学、经济学为基础对企业所需工业产品进行设计服务。</w:t>
      </w:r>
    </w:p>
    <w:p>
      <w:pPr>
        <w:pStyle w:val="2"/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2.服务内容：提供产品概念设计、方案设计、外观设计、结构设计等工业设计服务。</w:t>
      </w:r>
    </w:p>
    <w:p>
      <w:pPr>
        <w:pStyle w:val="2"/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3.服务目标：推进设计服务与制造业融合发展，推动企业产品品质提升和品牌创建。</w:t>
      </w:r>
    </w:p>
    <w:p>
      <w:pPr>
        <w:spacing w:line="560" w:lineRule="exact"/>
        <w:ind w:firstLine="640" w:firstLineChars="200"/>
        <w:outlineLvl w:val="1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四、评价要求</w:t>
      </w:r>
    </w:p>
    <w:p>
      <w:pPr>
        <w:pStyle w:val="2"/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1.示范平台实力。申报主体2020年度收入规模、资产总额规模，截止2</w:t>
      </w:r>
      <w:r>
        <w:rPr>
          <w:rFonts w:ascii="仿宋_GB2312" w:hAnsi="仿宋_GB2312" w:eastAsia="仿宋_GB2312" w:cs="仿宋_GB2312"/>
          <w:sz w:val="32"/>
          <w:szCs w:val="32"/>
        </w:rPr>
        <w:t>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年5月3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日ISO9001质量管理体系认证等资质情况。</w:t>
      </w:r>
    </w:p>
    <w:p>
      <w:pPr>
        <w:pStyle w:val="2"/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2.服务团队情况。申报主体从事为中小企业服务的专业团队人员数量；硕士及以上学历和中级及以上技术职称专业人员数量；中级及以上技术职称专业人员数量。</w:t>
      </w:r>
    </w:p>
    <w:p>
      <w:pPr>
        <w:pStyle w:val="2"/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3.服务能力。申报主体在</w:t>
      </w:r>
      <w:r>
        <w:rPr>
          <w:rFonts w:ascii="仿宋_GB2312" w:hAnsi="仿宋_GB2312" w:eastAsia="仿宋_GB2312" w:cs="仿宋_GB2312"/>
          <w:sz w:val="32"/>
          <w:szCs w:val="32"/>
        </w:rPr>
        <w:t>2019年1月1日-2021年5月31日期间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，自主为企业提供技术创新服务、上市辅导等融资服务、创新成果转化与应用服务、数字化赋能服务、知识产权服务、上云用云服务、工业设计相关服务中任何一类服务的收入规模；申报主体在</w:t>
      </w:r>
      <w:r>
        <w:rPr>
          <w:rFonts w:ascii="仿宋_GB2312" w:hAnsi="仿宋_GB2312" w:eastAsia="仿宋_GB2312" w:cs="仿宋_GB2312"/>
          <w:sz w:val="32"/>
          <w:szCs w:val="32"/>
        </w:rPr>
        <w:t>2019年1月1日-2021年5月31日期间</w:t>
      </w:r>
      <w:r>
        <w:rPr>
          <w:rFonts w:hint="eastAsia" w:ascii="仿宋_GB2312" w:hAnsi="仿宋_GB2312" w:eastAsia="仿宋_GB2312" w:cs="仿宋_GB2312"/>
          <w:sz w:val="32"/>
          <w:szCs w:val="32"/>
        </w:rPr>
        <w:t>，服务北京市中小企业家次，服务北京市“专精特新”中小企业家次。</w:t>
      </w:r>
    </w:p>
    <w:p>
      <w:pPr>
        <w:pStyle w:val="2"/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4.合作</w:t>
      </w:r>
      <w:r>
        <w:rPr>
          <w:rFonts w:ascii="仿宋_GB2312" w:hAnsi="仿宋_GB2312" w:eastAsia="仿宋_GB2312" w:cs="仿宋_GB2312"/>
          <w:sz w:val="32"/>
          <w:szCs w:val="32"/>
        </w:rPr>
        <w:t>服务</w:t>
      </w:r>
      <w:r>
        <w:rPr>
          <w:rFonts w:hint="eastAsia" w:ascii="仿宋_GB2312" w:hAnsi="仿宋_GB2312" w:eastAsia="仿宋_GB2312" w:cs="仿宋_GB2312"/>
          <w:sz w:val="32"/>
          <w:szCs w:val="32"/>
        </w:rPr>
        <w:t>资源及服务组织能力。截止2021年5月3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日，示范平台合作服务机构数量，20</w:t>
      </w:r>
      <w:r>
        <w:rPr>
          <w:rFonts w:ascii="仿宋_GB2312" w:hAnsi="仿宋_GB2312" w:eastAsia="仿宋_GB2312" w:cs="仿宋_GB2312"/>
          <w:sz w:val="32"/>
          <w:szCs w:val="32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年1月1日-2021年5月3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日期间，示范平台组织线上线下活动数量，示范平台注册企业数量。</w:t>
      </w:r>
    </w:p>
    <w:p>
      <w:pPr>
        <w:pStyle w:val="2"/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5.信息化服务能力。示范平台运营的线上信息系统具备为企业提供技术创新服务、上市辅导及融资、创新成果转化与应用服务、数字化赋能服务、知识产权服务、上云用云服务、工业设计服务功能的数量。</w:t>
      </w:r>
    </w:p>
    <w:p>
      <w:pPr>
        <w:pStyle w:val="2"/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6.服务方案。项目理解：根据《财政部 工业和信息化部关于支持“专精特新”中小企业高质量发展的通知》及服务经验，对服务工作的要求、需求、内涵、目标等的理解；企业服务需求分析：理解、分析企业经营发展中服务需求；具体服务方案：服务内容完整性、专业性，服务需求针对性，服务执行及流程可行性、合理性；政府服务方案：充分理解政府服务企业要求，政府服务支撑方案内容全面；保障措施：保障措施的科学合理、针对性、可行性。</w:t>
      </w:r>
    </w:p>
    <w:p>
      <w:pPr>
        <w:pStyle w:val="2"/>
        <w:spacing w:line="560" w:lineRule="exact"/>
        <w:ind w:firstLine="640" w:firstLineChars="200"/>
        <w:rPr>
          <w:rFonts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五、支持内容及方式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支持内容：选定的示范平台通过强化服务水平，聚集资金、人才和技术等资源，为重点“小巨人”企业、国家级专精特新“小巨人”企业提供有针对性的技术创新、上市辅导及融资、创新成果转化与应用、数字化智能化改造、知识产权应用、上云用云及工业设计等服务，其中为重点“小巨人”企业提供“点对点”服务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支持方式：资金采取奖补结合的支持方式。服务补助，支持示范平台为重点“小巨人”企业、国家级专精特新“小巨人”企业提供服务，根据服务质量按照服务费用减免情况给予全额或部分额度补助支持，补助额度最高不超过服务费用减免额，且对单个服务项目补助最高不超过30万元；绩效奖励，根据示范平台年度绩效考核目标完成情况以及被服务专精特新“小巨人”企业成长情况，按最高不超过服务补助额的20%给予奖励。对示范平台资金规模采取总量控制，总支持金额不超过财政部、工信部下达资金的10%，入选示范平台根据服务和绩效情况按比例分配。</w:t>
      </w:r>
    </w:p>
    <w:p>
      <w:pPr>
        <w:pStyle w:val="2"/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审核要求：服务补助，服务对象必须是重点“小巨人”企业、国家级专精特新“小巨人”企业，提供服务产品价格不得高于市场同类产品，提供的服务产品、服务内容、服务价格须经市经济和信息化局审定，须与服务企业签订服务合同，联合第三方服务机构开展的服务应签订三方合同；绩效考核奖励，示范平台须提出量化可考核的绩效目标，并在与市经济和信息化局签订的资金支持合同予以明确，绩效目标完成情况须提供完整详细、客观准确的证明材料。</w:t>
      </w:r>
    </w:p>
    <w:p>
      <w:pPr>
        <w:pStyle w:val="2"/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六、申报程序和时限要求</w:t>
      </w:r>
    </w:p>
    <w:p>
      <w:pPr>
        <w:pStyle w:val="2"/>
        <w:wordWrap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1.申报原则上采用线上提交电子版方式，申报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公共服务示范平台</w:t>
      </w:r>
      <w:r>
        <w:rPr>
          <w:rFonts w:ascii="仿宋_GB2312" w:hAnsi="仿宋_GB2312" w:eastAsia="仿宋_GB2312" w:cs="仿宋_GB2312"/>
          <w:sz w:val="32"/>
          <w:szCs w:val="32"/>
        </w:rPr>
        <w:t>应于2021年7月23日前按要求提交相关资料，电子版资料发送至邮箱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ascii="仿宋" w:hAnsi="仿宋" w:eastAsia="仿宋" w:cs="仿宋_GB2312"/>
          <w:sz w:val="32"/>
          <w:szCs w:val="32"/>
        </w:rPr>
        <w:t>xingyiping@jxj.beijing.gov.cn。</w:t>
      </w:r>
    </w:p>
    <w:p>
      <w:pPr>
        <w:pStyle w:val="2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市经济和信息化局</w:t>
      </w:r>
      <w:r>
        <w:rPr>
          <w:rFonts w:ascii="仿宋_GB2312" w:hAnsi="仿宋_GB2312" w:eastAsia="仿宋_GB2312" w:cs="仿宋_GB2312"/>
          <w:sz w:val="32"/>
          <w:szCs w:val="32"/>
        </w:rPr>
        <w:t>会同市财政局于7月</w:t>
      </w: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6日前完成国家级专精特新“小巨人”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企业公共服务示范平台</w:t>
      </w:r>
      <w:r>
        <w:rPr>
          <w:rFonts w:ascii="仿宋_GB2312" w:hAnsi="仿宋_GB2312" w:eastAsia="仿宋_GB2312" w:cs="仿宋_GB2312"/>
          <w:sz w:val="32"/>
          <w:szCs w:val="32"/>
        </w:rPr>
        <w:t>遴选工作，并向社会公示</w:t>
      </w:r>
      <w:r>
        <w:rPr>
          <w:rFonts w:hint="eastAsia" w:ascii="仿宋_GB2312" w:hAnsi="仿宋_GB2312" w:eastAsia="仿宋_GB2312" w:cs="仿宋_GB2312"/>
          <w:sz w:val="32"/>
          <w:szCs w:val="32"/>
        </w:rPr>
        <w:t>示范平台</w:t>
      </w:r>
      <w:r>
        <w:rPr>
          <w:rFonts w:ascii="仿宋_GB2312" w:hAnsi="仿宋_GB2312" w:eastAsia="仿宋_GB2312" w:cs="仿宋_GB2312"/>
          <w:sz w:val="32"/>
          <w:szCs w:val="32"/>
        </w:rPr>
        <w:t>名单，公示期7</w:t>
      </w:r>
      <w:r>
        <w:rPr>
          <w:rFonts w:hint="eastAsia" w:ascii="仿宋_GB2312" w:hAnsi="仿宋_GB2312" w:eastAsia="仿宋_GB2312" w:cs="仿宋_GB2312"/>
          <w:sz w:val="32"/>
          <w:szCs w:val="32"/>
        </w:rPr>
        <w:t>天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3.财政部、工信部审核批复《北京市第二批支持专精特新“小巨人”企业工作实施方案》，在批复后的20个工作日内，</w:t>
      </w:r>
      <w:r>
        <w:rPr>
          <w:rFonts w:hint="eastAsia" w:ascii="仿宋_GB2312" w:hAnsi="仿宋_GB2312" w:eastAsia="仿宋_GB2312" w:cs="仿宋_GB2312"/>
          <w:sz w:val="32"/>
          <w:szCs w:val="32"/>
        </w:rPr>
        <w:t>市经济和信息化局</w:t>
      </w:r>
      <w:r>
        <w:rPr>
          <w:rFonts w:ascii="仿宋_GB2312" w:hAnsi="仿宋_GB2312" w:eastAsia="仿宋_GB2312" w:cs="仿宋_GB2312"/>
          <w:sz w:val="32"/>
          <w:szCs w:val="32"/>
        </w:rPr>
        <w:t>会同市财政局完成项目评审拟定资金分配方案，并向社会公示</w:t>
      </w:r>
      <w:r>
        <w:rPr>
          <w:rFonts w:hint="eastAsia" w:ascii="仿宋_GB2312" w:hAnsi="仿宋_GB2312" w:eastAsia="仿宋_GB2312" w:cs="仿宋_GB2312"/>
          <w:sz w:val="32"/>
          <w:szCs w:val="32"/>
        </w:rPr>
        <w:t>示范平台</w:t>
      </w:r>
      <w:r>
        <w:rPr>
          <w:rFonts w:ascii="仿宋_GB2312" w:hAnsi="仿宋_GB2312" w:eastAsia="仿宋_GB2312" w:cs="仿宋_GB2312"/>
          <w:sz w:val="32"/>
          <w:szCs w:val="32"/>
        </w:rPr>
        <w:t>名单</w:t>
      </w:r>
      <w:r>
        <w:rPr>
          <w:rFonts w:hint="eastAsia" w:ascii="仿宋_GB2312" w:hAnsi="仿宋_GB2312" w:eastAsia="仿宋_GB2312" w:cs="仿宋_GB2312"/>
          <w:sz w:val="32"/>
          <w:szCs w:val="32"/>
        </w:rPr>
        <w:t>及具体服务方向</w:t>
      </w:r>
      <w:r>
        <w:rPr>
          <w:rFonts w:ascii="仿宋_GB2312" w:hAnsi="仿宋_GB2312" w:eastAsia="仿宋_GB2312" w:cs="仿宋_GB2312"/>
          <w:sz w:val="32"/>
          <w:szCs w:val="32"/>
        </w:rPr>
        <w:t>，公示期7</w:t>
      </w:r>
      <w:r>
        <w:rPr>
          <w:rFonts w:hint="eastAsia" w:ascii="仿宋_GB2312" w:hAnsi="仿宋_GB2312" w:eastAsia="仿宋_GB2312" w:cs="仿宋_GB2312"/>
          <w:sz w:val="32"/>
          <w:szCs w:val="32"/>
        </w:rPr>
        <w:t>天</w:t>
      </w:r>
      <w:r>
        <w:rPr>
          <w:rFonts w:ascii="仿宋_GB2312" w:hAnsi="仿宋_GB2312" w:eastAsia="仿宋_GB2312" w:cs="仿宋_GB2312"/>
          <w:sz w:val="32"/>
          <w:szCs w:val="32"/>
        </w:rPr>
        <w:t xml:space="preserve">。 </w:t>
      </w:r>
    </w:p>
    <w:p>
      <w:pPr>
        <w:pStyle w:val="2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4.财政部、工信部批复资金分配方案后，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市经济和信息化局</w:t>
      </w:r>
      <w:r>
        <w:rPr>
          <w:rFonts w:ascii="仿宋_GB2312" w:hAnsi="仿宋_GB2312" w:eastAsia="仿宋_GB2312" w:cs="仿宋_GB2312"/>
          <w:sz w:val="32"/>
          <w:szCs w:val="32"/>
        </w:rPr>
        <w:t>会同市财政局对企业资金支持情况进行公告，履行资金拨付程序。</w:t>
      </w:r>
    </w:p>
    <w:p>
      <w:pPr>
        <w:pStyle w:val="2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5.本次申报未指派任何中介服务机构为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公共示范平台</w:t>
      </w:r>
      <w:r>
        <w:rPr>
          <w:rFonts w:ascii="仿宋_GB2312" w:hAnsi="仿宋_GB2312" w:eastAsia="仿宋_GB2312" w:cs="仿宋_GB2312"/>
          <w:sz w:val="32"/>
          <w:szCs w:val="32"/>
        </w:rPr>
        <w:t>提供收费的培训班、解读班、项目申报服务，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公共示范平台</w:t>
      </w:r>
      <w:r>
        <w:rPr>
          <w:rFonts w:ascii="仿宋_GB2312" w:hAnsi="仿宋_GB2312" w:eastAsia="仿宋_GB2312" w:cs="仿宋_GB2312"/>
          <w:sz w:val="32"/>
          <w:szCs w:val="32"/>
        </w:rPr>
        <w:t>如有申报问题咨询，与市经济和信息化局中小处联系咨询。</w:t>
      </w:r>
    </w:p>
    <w:p>
      <w:pPr>
        <w:pStyle w:val="2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七、监督检查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 xml:space="preserve"> 申报公共服务示范平台</w:t>
      </w:r>
      <w:r>
        <w:rPr>
          <w:rFonts w:hint="eastAsia" w:ascii="仿宋_GB2312" w:hAnsi="仿宋_GB2312" w:eastAsia="仿宋_GB2312" w:cs="仿宋_GB2312"/>
          <w:sz w:val="32"/>
          <w:szCs w:val="32"/>
        </w:rPr>
        <w:t>应确保申报材料真实、准确、完整，保证各项服务项目手续合规、按时间进度推进。获得资金支持的示范平台申报单位应积极配合相关监督检查、管理、审计等工作。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 xml:space="preserve"> 公共服务示范平台</w:t>
      </w:r>
      <w:r>
        <w:rPr>
          <w:rFonts w:hint="eastAsia" w:ascii="仿宋_GB2312" w:hAnsi="仿宋_GB2312" w:eastAsia="仿宋_GB2312" w:cs="仿宋_GB2312"/>
          <w:sz w:val="32"/>
          <w:szCs w:val="32"/>
        </w:rPr>
        <w:t>收到财政资金后，应按照《企业会计准则第</w:t>
      </w:r>
      <w:r>
        <w:rPr>
          <w:rFonts w:ascii="仿宋_GB2312" w:hAnsi="仿宋_GB2312" w:eastAsia="仿宋_GB2312" w:cs="仿宋_GB2312"/>
          <w:sz w:val="32"/>
          <w:szCs w:val="32"/>
        </w:rPr>
        <w:t>16号—政府补助》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相关规定进行账务办理，相关法律法规另有规定的从其规定。 </w:t>
      </w:r>
    </w:p>
    <w:p>
      <w:pPr>
        <w:spacing w:line="560" w:lineRule="exact"/>
        <w:ind w:firstLine="640" w:firstLineChars="200"/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公共服务示范平台点对点服务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重点“小巨人”企业</w:t>
      </w:r>
      <w:r>
        <w:rPr>
          <w:rFonts w:hint="eastAsia" w:ascii="仿宋_GB2312" w:eastAsia="仿宋_GB2312"/>
          <w:sz w:val="32"/>
          <w:szCs w:val="32"/>
        </w:rPr>
        <w:t>工作须接受</w:t>
      </w:r>
      <w:r>
        <w:rPr>
          <w:rFonts w:hint="eastAsia" w:ascii="仿宋_GB2312" w:hAnsi="仿宋_GB2312" w:eastAsia="仿宋_GB2312" w:cs="仿宋_GB2312"/>
          <w:sz w:val="32"/>
          <w:szCs w:val="32"/>
        </w:rPr>
        <w:t>市经济和信息化局、市财政局</w:t>
      </w:r>
      <w:r>
        <w:rPr>
          <w:rFonts w:hint="eastAsia" w:ascii="仿宋_GB2312" w:eastAsia="仿宋_GB2312"/>
          <w:sz w:val="32"/>
          <w:szCs w:val="32"/>
        </w:rPr>
        <w:t>定期指导，并定期向市经济和信息化局报送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重点“小巨人”企业</w:t>
      </w:r>
      <w:r>
        <w:rPr>
          <w:rFonts w:hint="eastAsia" w:ascii="仿宋_GB2312" w:eastAsia="仿宋_GB2312"/>
          <w:sz w:val="32"/>
          <w:szCs w:val="32"/>
        </w:rPr>
        <w:t>服务工作进度及成效。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4.按照工信部、财政部对地方培育工作绩效的要求，市经济和信息化局会同市财政局组织各</w:t>
      </w:r>
      <w:r>
        <w:rPr>
          <w:rFonts w:hint="eastAsia" w:ascii="仿宋_GB2312" w:eastAsia="仿宋_GB2312"/>
          <w:sz w:val="32"/>
          <w:szCs w:val="32"/>
        </w:rPr>
        <w:t>示范平台单位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分年度实施成效自评估，实施分年度绩效考核。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</w:pPr>
      <w:r>
        <w:rPr>
          <w:rFonts w:hint="eastAsia" w:ascii="黑体" w:hAnsi="黑体" w:eastAsia="黑体" w:cs="黑体"/>
          <w:sz w:val="32"/>
          <w:szCs w:val="32"/>
        </w:rPr>
        <w:t xml:space="preserve">  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附件：1.北京市第二批国家级专精特新“小巨人”企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业高质量发展公共服务示范平台申报材料清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    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单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2.北京市第二批国家级专精特新“小巨人”企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   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业高质量发展公共服务示范平台服务方案编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制要点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3.服务产品一览表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4.申报承诺书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5.服务人员一览表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6.合作服务机构一览表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7.20</w:t>
      </w:r>
      <w:r>
        <w:rPr>
          <w:rFonts w:ascii="仿宋_GB2312" w:hAnsi="仿宋_GB2312" w:eastAsia="仿宋_GB2312" w:cs="仿宋_GB2312"/>
          <w:sz w:val="32"/>
          <w:szCs w:val="32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年1月1日-2021年5月3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日服务中小企业线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 xml:space="preserve">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上活动汇总表</w:t>
      </w:r>
    </w:p>
    <w:p>
      <w:pPr>
        <w:spacing w:line="560" w:lineRule="exact"/>
        <w:ind w:left="1920" w:hanging="1920" w:hanging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8.</w:t>
      </w:r>
      <w:r>
        <w:rPr>
          <w:rFonts w:ascii="仿宋_GB2312" w:hAnsi="仿宋_GB2312" w:eastAsia="仿宋_GB2312" w:cs="仿宋_GB2312"/>
          <w:sz w:val="32"/>
          <w:szCs w:val="32"/>
        </w:rPr>
        <w:t>2019年1月1日-2021年5月31日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服务中小企业线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下活动汇总表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9. 20</w:t>
      </w:r>
      <w:r>
        <w:rPr>
          <w:rFonts w:ascii="仿宋_GB2312" w:hAnsi="仿宋_GB2312" w:eastAsia="仿宋_GB2312" w:cs="仿宋_GB2312"/>
          <w:sz w:val="32"/>
          <w:szCs w:val="32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年1月1日-2021年5月3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日服务“专精特新”</w:t>
      </w:r>
    </w:p>
    <w:p>
      <w:pPr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中小企业活动汇总表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</w:p>
    <w:p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咨询电话：邢一平</w:t>
      </w:r>
      <w:r>
        <w:rPr>
          <w:rFonts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丁长志  010-55578435</w:t>
      </w:r>
    </w:p>
    <w:p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申报材料咨询</w:t>
      </w:r>
      <w:r>
        <w:rPr>
          <w:rFonts w:ascii="仿宋_GB2312" w:hAnsi="仿宋_GB2312" w:eastAsia="仿宋_GB2312" w:cs="仿宋_GB2312"/>
          <w:sz w:val="32"/>
          <w:szCs w:val="32"/>
        </w:rPr>
        <w:t>电话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：李依霖  </w:t>
      </w:r>
      <w:r>
        <w:rPr>
          <w:rFonts w:ascii="仿宋_GB2312" w:hAnsi="仿宋_GB2312" w:eastAsia="仿宋_GB2312" w:cs="仿宋_GB2312"/>
          <w:sz w:val="32"/>
          <w:szCs w:val="32"/>
        </w:rPr>
        <w:t>010-64058636</w:t>
      </w:r>
    </w:p>
    <w:p>
      <w:pPr>
        <w:pStyle w:val="2"/>
        <w:spacing w:line="560" w:lineRule="exact"/>
      </w:pPr>
    </w:p>
    <w:p>
      <w:pPr>
        <w:widowControl/>
        <w:spacing w:line="560" w:lineRule="exact"/>
        <w:ind w:firstLine="640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　　</w:t>
      </w:r>
    </w:p>
    <w:sectPr>
      <w:pgSz w:w="11906" w:h="16838"/>
      <w:pgMar w:top="1440" w:right="1286" w:bottom="1440" w:left="138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FCE"/>
    <w:rsid w:val="00012A4F"/>
    <w:rsid w:val="00023EE0"/>
    <w:rsid w:val="000B7862"/>
    <w:rsid w:val="001D2B76"/>
    <w:rsid w:val="00261D2D"/>
    <w:rsid w:val="002A62E7"/>
    <w:rsid w:val="002F7AB4"/>
    <w:rsid w:val="003637C9"/>
    <w:rsid w:val="0040485E"/>
    <w:rsid w:val="00553963"/>
    <w:rsid w:val="005B4149"/>
    <w:rsid w:val="006015CF"/>
    <w:rsid w:val="00604050"/>
    <w:rsid w:val="00611883"/>
    <w:rsid w:val="006C1B39"/>
    <w:rsid w:val="00781FCE"/>
    <w:rsid w:val="0079394E"/>
    <w:rsid w:val="007F665F"/>
    <w:rsid w:val="00872DAF"/>
    <w:rsid w:val="009B46F9"/>
    <w:rsid w:val="00AE560A"/>
    <w:rsid w:val="00D22D0A"/>
    <w:rsid w:val="00D258B1"/>
    <w:rsid w:val="00F442CC"/>
    <w:rsid w:val="00FD0F5C"/>
    <w:rsid w:val="01887051"/>
    <w:rsid w:val="02EE745D"/>
    <w:rsid w:val="087D367A"/>
    <w:rsid w:val="0CCD7BE3"/>
    <w:rsid w:val="0FA42E16"/>
    <w:rsid w:val="15BE55BF"/>
    <w:rsid w:val="19070352"/>
    <w:rsid w:val="23E77613"/>
    <w:rsid w:val="25554039"/>
    <w:rsid w:val="26B41B3A"/>
    <w:rsid w:val="2ACF1C8A"/>
    <w:rsid w:val="2BF7F728"/>
    <w:rsid w:val="2D9E5A12"/>
    <w:rsid w:val="2DDD60FD"/>
    <w:rsid w:val="2E122F2D"/>
    <w:rsid w:val="2FF72715"/>
    <w:rsid w:val="304965D1"/>
    <w:rsid w:val="31CA4BE1"/>
    <w:rsid w:val="335A7BC5"/>
    <w:rsid w:val="337400D8"/>
    <w:rsid w:val="33D7AA39"/>
    <w:rsid w:val="363B15E9"/>
    <w:rsid w:val="36B80633"/>
    <w:rsid w:val="36C640B0"/>
    <w:rsid w:val="3B661E8D"/>
    <w:rsid w:val="3CFE6752"/>
    <w:rsid w:val="3F6F94CA"/>
    <w:rsid w:val="418921BE"/>
    <w:rsid w:val="440911DB"/>
    <w:rsid w:val="47167D0C"/>
    <w:rsid w:val="47EE2EE1"/>
    <w:rsid w:val="4B2C6350"/>
    <w:rsid w:val="501247E4"/>
    <w:rsid w:val="5D6A7159"/>
    <w:rsid w:val="5E1A7B21"/>
    <w:rsid w:val="5ED789AE"/>
    <w:rsid w:val="5EFC918A"/>
    <w:rsid w:val="5F312BBA"/>
    <w:rsid w:val="5FFD5C00"/>
    <w:rsid w:val="63D76172"/>
    <w:rsid w:val="65725401"/>
    <w:rsid w:val="67EF8A4C"/>
    <w:rsid w:val="6CE80A25"/>
    <w:rsid w:val="6D6F7358"/>
    <w:rsid w:val="6E191E3E"/>
    <w:rsid w:val="6EF07BB6"/>
    <w:rsid w:val="6FE7D399"/>
    <w:rsid w:val="71F6D4BB"/>
    <w:rsid w:val="75B3B109"/>
    <w:rsid w:val="7CF9391D"/>
    <w:rsid w:val="7DDE3F80"/>
    <w:rsid w:val="7FBFD70C"/>
    <w:rsid w:val="88FFC0F8"/>
    <w:rsid w:val="9DFEA585"/>
    <w:rsid w:val="AFFA61A0"/>
    <w:rsid w:val="B35B0B2A"/>
    <w:rsid w:val="CFBE8E44"/>
    <w:rsid w:val="D8BC3B03"/>
    <w:rsid w:val="DFAF1DC6"/>
    <w:rsid w:val="DFDCD2F0"/>
    <w:rsid w:val="E1B94F44"/>
    <w:rsid w:val="EE7FC4C0"/>
    <w:rsid w:val="EFFF76B9"/>
    <w:rsid w:val="F5FFB4F9"/>
    <w:rsid w:val="F79F6053"/>
    <w:rsid w:val="F7BF0461"/>
    <w:rsid w:val="FAFD0248"/>
    <w:rsid w:val="FBFFF602"/>
    <w:rsid w:val="FF9F0A9A"/>
    <w:rsid w:val="FFF79DC9"/>
    <w:rsid w:val="FFFBA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9"/>
    <w:pPr>
      <w:keepNext/>
      <w:keepLines/>
      <w:adjustRightInd w:val="0"/>
      <w:snapToGrid w:val="0"/>
      <w:spacing w:before="340" w:after="330" w:line="600" w:lineRule="exact"/>
      <w:ind w:firstLine="643" w:firstLineChars="200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11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3"/>
    <w:qFormat/>
    <w:uiPriority w:val="0"/>
    <w:rPr>
      <w:rFonts w:ascii="华文新魏" w:hAnsi="Times New Roman" w:eastAsia="华文新魏" w:cs="Times New Roman"/>
      <w:sz w:val="36"/>
      <w:szCs w:val="24"/>
    </w:rPr>
  </w:style>
  <w:style w:type="paragraph" w:styleId="4">
    <w:name w:val="annotation subject"/>
    <w:basedOn w:val="5"/>
    <w:next w:val="5"/>
    <w:link w:val="22"/>
    <w:unhideWhenUsed/>
    <w:qFormat/>
    <w:uiPriority w:val="99"/>
    <w:rPr>
      <w:b/>
      <w:bCs/>
    </w:r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Plain Text"/>
    <w:basedOn w:val="1"/>
    <w:link w:val="20"/>
    <w:qFormat/>
    <w:uiPriority w:val="0"/>
    <w:pPr>
      <w:spacing w:line="240" w:lineRule="atLeast"/>
    </w:pPr>
    <w:rPr>
      <w:rFonts w:hint="eastAsia" w:ascii="宋体" w:hAnsi="Courier New" w:eastAsia="宋体" w:cs="Courier New"/>
      <w:spacing w:val="-6"/>
      <w:szCs w:val="21"/>
    </w:rPr>
  </w:style>
  <w:style w:type="paragraph" w:styleId="7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2">
    <w:name w:val="Hyperlink"/>
    <w:basedOn w:val="11"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1"/>
    <w:link w:val="9"/>
    <w:qFormat/>
    <w:uiPriority w:val="99"/>
    <w:rPr>
      <w:sz w:val="18"/>
      <w:szCs w:val="18"/>
    </w:rPr>
  </w:style>
  <w:style w:type="character" w:customStyle="1" w:styleId="16">
    <w:name w:val="页脚 字符"/>
    <w:basedOn w:val="11"/>
    <w:link w:val="8"/>
    <w:qFormat/>
    <w:uiPriority w:val="99"/>
    <w:rPr>
      <w:sz w:val="18"/>
      <w:szCs w:val="18"/>
    </w:rPr>
  </w:style>
  <w:style w:type="character" w:customStyle="1" w:styleId="17">
    <w:name w:val="标题 1 字符"/>
    <w:basedOn w:val="11"/>
    <w:link w:val="3"/>
    <w:qFormat/>
    <w:uiPriority w:val="9"/>
    <w:rPr>
      <w:rFonts w:eastAsia="黑体"/>
      <w:b/>
      <w:bCs/>
      <w:kern w:val="44"/>
      <w:sz w:val="32"/>
      <w:szCs w:val="44"/>
    </w:rPr>
  </w:style>
  <w:style w:type="paragraph" w:customStyle="1" w:styleId="18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19">
    <w:name w:val="批注框文本 字符"/>
    <w:basedOn w:val="11"/>
    <w:link w:val="7"/>
    <w:semiHidden/>
    <w:qFormat/>
    <w:uiPriority w:val="99"/>
    <w:rPr>
      <w:sz w:val="18"/>
      <w:szCs w:val="18"/>
    </w:rPr>
  </w:style>
  <w:style w:type="character" w:customStyle="1" w:styleId="20">
    <w:name w:val="纯文本 字符"/>
    <w:basedOn w:val="11"/>
    <w:link w:val="6"/>
    <w:qFormat/>
    <w:uiPriority w:val="0"/>
    <w:rPr>
      <w:rFonts w:ascii="宋体" w:hAnsi="Courier New" w:eastAsia="宋体" w:cs="Courier New"/>
      <w:spacing w:val="-6"/>
      <w:szCs w:val="21"/>
    </w:rPr>
  </w:style>
  <w:style w:type="character" w:customStyle="1" w:styleId="21">
    <w:name w:val="批注文字 字符"/>
    <w:basedOn w:val="11"/>
    <w:link w:val="5"/>
    <w:semiHidden/>
    <w:qFormat/>
    <w:uiPriority w:val="99"/>
  </w:style>
  <w:style w:type="character" w:customStyle="1" w:styleId="22">
    <w:name w:val="批注主题 字符"/>
    <w:basedOn w:val="21"/>
    <w:link w:val="4"/>
    <w:semiHidden/>
    <w:qFormat/>
    <w:uiPriority w:val="99"/>
    <w:rPr>
      <w:b/>
      <w:bCs/>
    </w:rPr>
  </w:style>
  <w:style w:type="character" w:customStyle="1" w:styleId="23">
    <w:name w:val="正文文本 字符"/>
    <w:basedOn w:val="11"/>
    <w:link w:val="2"/>
    <w:qFormat/>
    <w:uiPriority w:val="0"/>
    <w:rPr>
      <w:rFonts w:ascii="华文新魏" w:eastAsia="华文新魏"/>
      <w:kern w:val="2"/>
      <w:sz w:val="36"/>
      <w:szCs w:val="24"/>
    </w:rPr>
  </w:style>
  <w:style w:type="paragraph" w:customStyle="1" w:styleId="24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696</Words>
  <Characters>3971</Characters>
  <Lines>33</Lines>
  <Paragraphs>9</Paragraphs>
  <TotalTime>27</TotalTime>
  <ScaleCrop>false</ScaleCrop>
  <LinksUpToDate>false</LinksUpToDate>
  <CharactersWithSpaces>4658</CharactersWithSpaces>
  <Application>WPS Office_10.1.0.7448_F1E327BC-269C-435d-A152-05C5408002CA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2021-03-01T18:13:00Z</dcterms:created>
  <dc:creator>娴</dc:creator>
  <cp:lastModifiedBy>admin</cp:lastModifiedBy>
  <dcterms:modified xsi:type="dcterms:W3CDTF">2021-07-19T13:04:55Z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  <property fmtid="{D5CDD505-2E9C-101B-9397-08002B2CF9AE}" pid="3" name="ICV">
    <vt:lpwstr>24FA9AA16FAD41F88912F99870B9F1F2</vt:lpwstr>
  </property>
</Properties>
</file>