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hd w:val="clear" w:fill="FFFFFF"/>
        <w:spacing w:before="0" w:beforeAutospacing="0" w:after="0" w:afterAutospacing="0" w:line="495" w:lineRule="atLeast"/>
        <w:ind w:left="0" w:right="0" w:firstLine="0"/>
        <w:jc w:val="center"/>
        <w:rPr>
          <w:rFonts w:hint="eastAsia" w:ascii="宋体" w:hAnsi="宋体" w:eastAsia="宋体" w:cs="宋体"/>
          <w:b/>
          <w:bCs/>
          <w:i w:val="0"/>
          <w:iCs w:val="0"/>
          <w:caps w:val="0"/>
          <w:color w:val="D30101"/>
          <w:spacing w:val="0"/>
          <w:sz w:val="27"/>
          <w:szCs w:val="27"/>
        </w:rPr>
      </w:pPr>
      <w:r>
        <w:rPr>
          <w:rFonts w:hint="eastAsia" w:ascii="宋体" w:hAnsi="宋体" w:eastAsia="宋体" w:cs="宋体"/>
          <w:b/>
          <w:bCs/>
          <w:i w:val="0"/>
          <w:iCs w:val="0"/>
          <w:caps w:val="0"/>
          <w:color w:val="D30101"/>
          <w:spacing w:val="0"/>
          <w:kern w:val="0"/>
          <w:sz w:val="27"/>
          <w:szCs w:val="27"/>
          <w:shd w:val="clear" w:fill="FFFFFF"/>
          <w:lang w:val="en-US" w:eastAsia="zh-CN" w:bidi="ar"/>
        </w:rPr>
        <w:t>科技部国际合作司关于征集中国－乌克兰政府间科技交流项目的通知</w:t>
      </w:r>
    </w:p>
    <w:p>
      <w:pPr>
        <w:keepNext w:val="0"/>
        <w:keepLines w:val="0"/>
        <w:widowControl/>
        <w:suppressLineNumbers w:val="0"/>
        <w:spacing w:line="165" w:lineRule="atLeast"/>
        <w:ind w:left="0" w:firstLine="0"/>
        <w:jc w:val="center"/>
        <w:rPr>
          <w:rFonts w:ascii="微软雅黑" w:hAnsi="微软雅黑" w:eastAsia="微软雅黑" w:cs="微软雅黑"/>
          <w:i w:val="0"/>
          <w:iCs w:val="0"/>
          <w:caps w:val="0"/>
          <w:color w:val="2A2A2A"/>
          <w:spacing w:val="0"/>
          <w:sz w:val="18"/>
          <w:szCs w:val="18"/>
        </w:rPr>
      </w:pPr>
      <w:r>
        <w:rPr>
          <w:rFonts w:hint="eastAsia" w:ascii="微软雅黑" w:hAnsi="微软雅黑" w:eastAsia="微软雅黑" w:cs="微软雅黑"/>
          <w:i w:val="0"/>
          <w:iCs w:val="0"/>
          <w:caps w:val="0"/>
          <w:color w:val="2A2A2A"/>
          <w:spacing w:val="0"/>
          <w:kern w:val="0"/>
          <w:sz w:val="18"/>
          <w:szCs w:val="18"/>
          <w:bdr w:val="none" w:color="auto" w:sz="0" w:space="0"/>
          <w:lang w:val="en-US" w:eastAsia="zh-CN" w:bidi="ar"/>
        </w:rPr>
        <w:drawing>
          <wp:inline distT="0" distB="0" distL="114300" distR="114300">
            <wp:extent cx="8477250" cy="104775"/>
            <wp:effectExtent l="0" t="0" r="0" b="952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8477250" cy="104775"/>
                    </a:xfrm>
                    <a:prstGeom prst="rect">
                      <a:avLst/>
                    </a:prstGeom>
                    <a:noFill/>
                    <a:ln w="9525">
                      <a:noFill/>
                    </a:ln>
                  </pic:spPr>
                </pic:pic>
              </a:graphicData>
            </a:graphic>
          </wp:inline>
        </w:drawing>
      </w:r>
    </w:p>
    <w:p>
      <w:pPr>
        <w:keepNext w:val="0"/>
        <w:keepLines w:val="0"/>
        <w:widowControl/>
        <w:suppressLineNumbers w:val="0"/>
        <w:shd w:val="clear" w:fill="FFFFFF"/>
        <w:spacing w:before="0" w:beforeAutospacing="0" w:after="0" w:afterAutospacing="0" w:line="330" w:lineRule="atLeast"/>
        <w:ind w:left="0" w:right="0" w:firstLine="0"/>
        <w:jc w:val="center"/>
        <w:rPr>
          <w:rFonts w:hint="eastAsia" w:ascii="微软雅黑" w:hAnsi="微软雅黑" w:eastAsia="微软雅黑" w:cs="微软雅黑"/>
          <w:i w:val="0"/>
          <w:iCs w:val="0"/>
          <w:caps w:val="0"/>
          <w:color w:val="777777"/>
          <w:spacing w:val="0"/>
          <w:sz w:val="18"/>
          <w:szCs w:val="18"/>
        </w:rPr>
      </w:pPr>
      <w:r>
        <w:rPr>
          <w:rFonts w:hint="eastAsia" w:ascii="微软雅黑" w:hAnsi="微软雅黑" w:eastAsia="微软雅黑" w:cs="微软雅黑"/>
          <w:i w:val="0"/>
          <w:iCs w:val="0"/>
          <w:caps w:val="0"/>
          <w:color w:val="777777"/>
          <w:spacing w:val="0"/>
          <w:kern w:val="0"/>
          <w:sz w:val="18"/>
          <w:szCs w:val="18"/>
          <w:shd w:val="clear" w:fill="FFFFFF"/>
          <w:lang w:val="en-US" w:eastAsia="zh-CN" w:bidi="ar"/>
        </w:rPr>
        <w:t>日期：2020年12月24日　16:16      来源：科技部</w:t>
      </w:r>
    </w:p>
    <w:p>
      <w:pPr>
        <w:pStyle w:val="2"/>
        <w:keepNext w:val="0"/>
        <w:keepLines w:val="0"/>
        <w:widowControl/>
        <w:suppressLineNumbers w:val="0"/>
        <w:spacing w:before="0" w:beforeAutospacing="0" w:after="0" w:afterAutospacing="0" w:line="405" w:lineRule="atLeast"/>
        <w:ind w:left="0" w:right="0"/>
        <w:jc w:val="left"/>
      </w:pPr>
      <w:r>
        <w:rPr>
          <w:rFonts w:hint="eastAsia" w:ascii="微软雅黑" w:hAnsi="微软雅黑" w:eastAsia="微软雅黑" w:cs="微软雅黑"/>
          <w:i w:val="0"/>
          <w:iCs w:val="0"/>
          <w:caps w:val="0"/>
          <w:color w:val="2A2A2A"/>
          <w:spacing w:val="0"/>
          <w:sz w:val="22"/>
          <w:szCs w:val="22"/>
          <w:bdr w:val="none" w:color="auto" w:sz="0" w:space="0"/>
          <w:shd w:val="clear" w:fill="FFFFFF"/>
        </w:rPr>
        <w:t>　　根据《中华人民共和国政府和乌克兰政府科学技术合作协定》，为筹备中乌政府间合作委员会科技合作分委会第四次会议，中乌双方商定启动2021-2022年度双边政府间科技交流项目征集工作。</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一、申报要求</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1、交流项目为人员交流互访项目，旨在资助已就项目合作事宜达成一致的中外方合作单位进行交流互访，以推动项目合作的开展与完成。</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2、申报单位应为依法在中国境内设立、具有相应对外合作渠道和能力、具备相应科研条件和能力的法人科研院所、高校或企业，且能开具增值税普通发票。</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3、组织推荐部门是指申报单位所在省、自治区、直辖市或计划单列市的科技厅（委、局），或申报单位所隶属的国务院各部委主管国际科技合作的有关司局。</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4、合作项目领域为：信息及通讯技术、能源和能效、自然资源合理利用（其中包括农业技术）、生命科学（包括新冠肺炎等疾病治疗及有效药物研究等）、新物质和材料、基础科学。</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5、双方科技主管部门将根据项目评审结果协商决定共同资助的项目数量。</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6、合作项目应于两年内执行完毕或取得阶段性成果。</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二、申报办法</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1、中国科技部和乌克兰教育科学部分别发布征集通知，中乌双方项目合作单位须向各自科技主管部门提交申请材料。单方申报的项目无效。双方提交材料的项目英文名称、中外合作单位和项目申请人必须一致。</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2、中方项目申报通过政府间科技交流项目管理平台（以下简称“管理平台”）进行。网址为http://step.cstec.org.cn/。申报单位在管理平台注册账号，经组织推荐部门审核后，可进行项目申报（具体线上申报流程见附件）。</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3、组织推荐部门可联系中国科学技术交流中心申请帐号，登录后在线对申报材料进行审核。</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三、项目申报及项目执行通知发布时间</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1、申报时间：2021年1月1日-2月28日。</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2、中方将适时通过管理平台发送“项目执行通知”至推荐部门及申报单位。</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四、资助方式</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对于批准立项的交流项目，两国科技主管部门将共同资助合作双方在项目执行期内进行互访交流。中方项目资助标准约8万元，具体额度将在立项后通知。项目经费支出科目主要包括出访国际旅费、接待外方来华食宿费以及项目执行实际所需的其他费用。中国科技部将在项目执行单位提供增值税普通发票后，一次性拨付经费。</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五、联系人信息</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1、中方联系人：</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科技部国际合作司欧亚处  马慧敏（政策咨询）</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电话：010-58881372</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中国科学技术交流中心亚非与独联体处 于倩文（材料报送）</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电话：010-68598029，68515510</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传真：010-68515808</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电子邮箱：yfd@cstec.org.cn</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地址：北京西城区三里河路54号   邮编：100045</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2、乌方联系人：</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乌克兰科学教育部 Елена Васильевна Савина</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电话：+380442878235 </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电邮：a_savina@mon.gov.ua</w:t>
      </w:r>
    </w:p>
    <w:p>
      <w:pPr>
        <w:pStyle w:val="2"/>
        <w:keepNext w:val="0"/>
        <w:keepLines w:val="0"/>
        <w:widowControl/>
        <w:suppressLineNumbers w:val="0"/>
        <w:spacing w:before="0" w:beforeAutospacing="0" w:after="0" w:afterAutospacing="0" w:line="405" w:lineRule="atLeast"/>
        <w:ind w:left="0" w:right="0"/>
        <w:jc w:val="left"/>
      </w:pPr>
      <w:r>
        <w:rPr>
          <w:rFonts w:hint="eastAsia" w:ascii="微软雅黑" w:hAnsi="微软雅黑" w:eastAsia="微软雅黑" w:cs="微软雅黑"/>
          <w:i w:val="0"/>
          <w:iCs w:val="0"/>
          <w:caps w:val="0"/>
          <w:color w:val="2A2A2A"/>
          <w:spacing w:val="0"/>
          <w:sz w:val="22"/>
          <w:szCs w:val="22"/>
          <w:bdr w:val="none" w:color="auto" w:sz="0" w:space="0"/>
          <w:shd w:val="clear" w:fill="FFFFFF"/>
        </w:rPr>
        <w:t>　　附件：</w:t>
      </w:r>
      <w:r>
        <w:rPr>
          <w:rFonts w:hint="eastAsia" w:ascii="微软雅黑" w:hAnsi="微软雅黑" w:eastAsia="微软雅黑" w:cs="微软雅黑"/>
          <w:i w:val="0"/>
          <w:iCs w:val="0"/>
          <w:caps w:val="0"/>
          <w:color w:val="000099"/>
          <w:spacing w:val="8"/>
          <w:sz w:val="22"/>
          <w:szCs w:val="22"/>
          <w:u w:val="none"/>
          <w:bdr w:val="none" w:color="auto" w:sz="0" w:space="0"/>
          <w:shd w:val="clear" w:fill="FFFFFF"/>
        </w:rPr>
        <w:fldChar w:fldCharType="begin"/>
      </w:r>
      <w:r>
        <w:rPr>
          <w:rFonts w:hint="eastAsia" w:ascii="微软雅黑" w:hAnsi="微软雅黑" w:eastAsia="微软雅黑" w:cs="微软雅黑"/>
          <w:i w:val="0"/>
          <w:iCs w:val="0"/>
          <w:caps w:val="0"/>
          <w:color w:val="000099"/>
          <w:spacing w:val="8"/>
          <w:sz w:val="22"/>
          <w:szCs w:val="22"/>
          <w:u w:val="none"/>
          <w:bdr w:val="none" w:color="auto" w:sz="0" w:space="0"/>
          <w:shd w:val="clear" w:fill="FFFFFF"/>
        </w:rPr>
        <w:instrText xml:space="preserve"> HYPERLINK "http://www.most.gov.cn/tztg/202012/W020201224587972657750.doc" \t "http://www.most.gov.cn/tztg/202012/_blank" </w:instrText>
      </w:r>
      <w:r>
        <w:rPr>
          <w:rFonts w:hint="eastAsia" w:ascii="微软雅黑" w:hAnsi="微软雅黑" w:eastAsia="微软雅黑" w:cs="微软雅黑"/>
          <w:i w:val="0"/>
          <w:iCs w:val="0"/>
          <w:caps w:val="0"/>
          <w:color w:val="000099"/>
          <w:spacing w:val="8"/>
          <w:sz w:val="22"/>
          <w:szCs w:val="22"/>
          <w:u w:val="none"/>
          <w:bdr w:val="none" w:color="auto" w:sz="0" w:space="0"/>
          <w:shd w:val="clear" w:fill="FFFFFF"/>
        </w:rPr>
        <w:fldChar w:fldCharType="separate"/>
      </w:r>
      <w:r>
        <w:rPr>
          <w:rStyle w:val="5"/>
          <w:rFonts w:hint="eastAsia" w:ascii="微软雅黑" w:hAnsi="微软雅黑" w:eastAsia="微软雅黑" w:cs="微软雅黑"/>
          <w:i w:val="0"/>
          <w:iCs w:val="0"/>
          <w:caps w:val="0"/>
          <w:color w:val="000099"/>
          <w:spacing w:val="8"/>
          <w:sz w:val="22"/>
          <w:szCs w:val="22"/>
          <w:u w:val="none"/>
          <w:bdr w:val="none" w:color="auto" w:sz="0" w:space="0"/>
          <w:shd w:val="clear" w:fill="FFFFFF"/>
        </w:rPr>
        <w:t>政府间科技交流项目线上申报流程</w:t>
      </w:r>
      <w:r>
        <w:rPr>
          <w:rFonts w:hint="eastAsia" w:ascii="微软雅黑" w:hAnsi="微软雅黑" w:eastAsia="微软雅黑" w:cs="微软雅黑"/>
          <w:i w:val="0"/>
          <w:iCs w:val="0"/>
          <w:caps w:val="0"/>
          <w:color w:val="000099"/>
          <w:spacing w:val="8"/>
          <w:sz w:val="22"/>
          <w:szCs w:val="22"/>
          <w:u w:val="none"/>
          <w:bdr w:val="none" w:color="auto" w:sz="0" w:space="0"/>
          <w:shd w:val="clear" w:fill="FFFFFF"/>
        </w:rPr>
        <w:fldChar w:fldCharType="end"/>
      </w:r>
    </w:p>
    <w:p>
      <w:pPr>
        <w:pStyle w:val="2"/>
        <w:keepNext w:val="0"/>
        <w:keepLines w:val="0"/>
        <w:widowControl/>
        <w:suppressLineNumbers w:val="0"/>
        <w:spacing w:before="0" w:beforeAutospacing="0" w:after="0" w:afterAutospacing="0" w:line="405" w:lineRule="atLeast"/>
        <w:ind w:left="0" w:right="0"/>
        <w:jc w:val="center"/>
      </w:pPr>
      <w:r>
        <w:rPr>
          <w:rFonts w:hint="eastAsia" w:ascii="微软雅黑" w:hAnsi="微软雅黑" w:eastAsia="微软雅黑" w:cs="微软雅黑"/>
          <w:i w:val="0"/>
          <w:iCs w:val="0"/>
          <w:caps w:val="0"/>
          <w:color w:val="2A2A2A"/>
          <w:spacing w:val="0"/>
          <w:sz w:val="22"/>
          <w:szCs w:val="22"/>
          <w:bdr w:val="none" w:color="auto" w:sz="0" w:space="0"/>
          <w:shd w:val="clear" w:fill="FFFFFF"/>
        </w:rPr>
        <w:t>　　　　　　　　　　　　　　　　　　　  科技部国际合作司</w:t>
      </w:r>
      <w:r>
        <w:rPr>
          <w:rFonts w:hint="eastAsia" w:ascii="微软雅黑" w:hAnsi="微软雅黑" w:eastAsia="微软雅黑" w:cs="微软雅黑"/>
          <w:i w:val="0"/>
          <w:iCs w:val="0"/>
          <w:caps w:val="0"/>
          <w:color w:val="2A2A2A"/>
          <w:spacing w:val="0"/>
          <w:sz w:val="22"/>
          <w:szCs w:val="22"/>
          <w:bdr w:val="none" w:color="auto" w:sz="0" w:space="0"/>
          <w:shd w:val="clear" w:fill="FFFFFF"/>
        </w:rPr>
        <w:br w:type="textWrapping"/>
      </w:r>
      <w:r>
        <w:rPr>
          <w:rFonts w:hint="eastAsia" w:ascii="微软雅黑" w:hAnsi="微软雅黑" w:eastAsia="微软雅黑" w:cs="微软雅黑"/>
          <w:i w:val="0"/>
          <w:iCs w:val="0"/>
          <w:caps w:val="0"/>
          <w:color w:val="2A2A2A"/>
          <w:spacing w:val="0"/>
          <w:sz w:val="22"/>
          <w:szCs w:val="22"/>
          <w:bdr w:val="none" w:color="auto" w:sz="0" w:space="0"/>
          <w:shd w:val="clear" w:fill="FFFFFF"/>
        </w:rPr>
        <w:t>　　　　　　　　　　　　　　　　　　　　2020年12月24日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E0A56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Hyperlink"/>
    <w:basedOn w:val="4"/>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2021-04-06T00:52:56Z</dcterms:created>
  <dc:creator>Administrator</dc:creator>
  <cp:lastModifiedBy>萌宝-刘贺</cp:lastModifiedBy>
  <dcterms:modified xsi:type="dcterms:W3CDTF">2021-04-06T00:53:03Z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B059333D5CD24417A2A610749543275D</vt:lpwstr>
  </property>
</Properties>
</file>