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64E5" w:rsidRPr="00412FF8" w:rsidRDefault="000C64E5" w:rsidP="000C64E5">
      <w:pPr>
        <w:widowControl/>
        <w:spacing w:after="300"/>
        <w:jc w:val="left"/>
        <w:rPr>
          <w:rFonts w:ascii="黑体" w:eastAsia="黑体" w:hAnsi="黑体" w:cs="仿宋_GB2312" w:hint="eastAsia"/>
          <w:color w:val="auto"/>
          <w:sz w:val="32"/>
          <w:szCs w:val="32"/>
        </w:rPr>
      </w:pPr>
      <w:r w:rsidRPr="00412FF8">
        <w:rPr>
          <w:rFonts w:ascii="黑体" w:eastAsia="黑体" w:hAnsi="黑体" w:cs="仿宋_GB2312" w:hint="eastAsia"/>
          <w:color w:val="auto"/>
          <w:sz w:val="32"/>
          <w:szCs w:val="32"/>
        </w:rPr>
        <w:t>附件1</w:t>
      </w:r>
    </w:p>
    <w:p w:rsidR="000C64E5" w:rsidRPr="00412FF8" w:rsidRDefault="000C64E5" w:rsidP="000C64E5">
      <w:pPr>
        <w:widowControl/>
        <w:spacing w:after="300"/>
        <w:jc w:val="center"/>
        <w:rPr>
          <w:rFonts w:ascii="黑体" w:hAnsi="黑体" w:cs="Times New Roman" w:hint="eastAsia"/>
          <w:color w:val="auto"/>
          <w:sz w:val="44"/>
          <w:szCs w:val="44"/>
        </w:rPr>
      </w:pPr>
      <w:r w:rsidRPr="00412FF8">
        <w:rPr>
          <w:rFonts w:hint="eastAsia"/>
          <w:b/>
          <w:bCs/>
          <w:color w:val="auto"/>
          <w:sz w:val="44"/>
          <w:szCs w:val="44"/>
        </w:rPr>
        <w:t>拟新建省级学科重点实验室名单（22家）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70"/>
        <w:gridCol w:w="4525"/>
        <w:gridCol w:w="2520"/>
        <w:gridCol w:w="1692"/>
      </w:tblGrid>
      <w:tr w:rsidR="000C64E5" w:rsidRPr="00412FF8" w:rsidTr="006B34A5">
        <w:trPr>
          <w:trHeight w:val="617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0C64E5" w:rsidRPr="00412FF8" w:rsidRDefault="000C64E5" w:rsidP="006B34A5">
            <w:pPr>
              <w:widowControl/>
              <w:jc w:val="center"/>
              <w:rPr>
                <w:rFonts w:cs="Times New Roman"/>
                <w:color w:val="auto"/>
              </w:rPr>
            </w:pPr>
            <w:r w:rsidRPr="00412FF8">
              <w:rPr>
                <w:rFonts w:cs="Times New Roman" w:hint="eastAsia"/>
                <w:b/>
              </w:rPr>
              <w:t>序号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0C64E5" w:rsidRPr="00412FF8" w:rsidRDefault="000C64E5" w:rsidP="006B34A5">
            <w:pPr>
              <w:widowControl/>
              <w:jc w:val="center"/>
              <w:rPr>
                <w:rFonts w:cs="Times New Roman"/>
                <w:color w:val="auto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b/>
                <w:lang w:eastAsia="en-US"/>
              </w:rPr>
              <w:t>实验室名称</w:t>
            </w:r>
            <w:proofErr w:type="spellEnd"/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0C64E5" w:rsidRPr="00412FF8" w:rsidRDefault="000C64E5" w:rsidP="006B34A5">
            <w:pPr>
              <w:widowControl/>
              <w:jc w:val="center"/>
              <w:rPr>
                <w:rFonts w:cs="Times New Roman"/>
                <w:color w:val="auto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b/>
                <w:lang w:eastAsia="en-US"/>
              </w:rPr>
              <w:t>依托单位名称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0C64E5" w:rsidRPr="00412FF8" w:rsidRDefault="000C64E5" w:rsidP="006B34A5">
            <w:pPr>
              <w:widowControl/>
              <w:jc w:val="center"/>
              <w:rPr>
                <w:rFonts w:cs="Times New Roman"/>
                <w:color w:val="auto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b/>
                <w:lang w:eastAsia="en-US"/>
              </w:rPr>
              <w:t>归口管理部门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河北省量子场论精细计算与应用重点实验室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河北大学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省教育厅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河北省免疫性皮肤病重点实验室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河北工程大学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邯郸市科技局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河北省水体重金属深度修复与资源利用重点实验室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燕山大学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省教育厅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河北省电磁环境效应与信息处理学科重点实验室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石家庄铁道大学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省教育厅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河北省功能高分子重点实验室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河北工业大学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省教育厅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河北省神经退行性疾病机制研究重点实验室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河北医科大学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省教育厅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河北省地震动力学重点实验室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防灾科技学院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廊坊市科技局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河北省跨</w:t>
            </w:r>
            <w:proofErr w:type="gramStart"/>
            <w:r w:rsidRPr="00412FF8">
              <w:rPr>
                <w:rFonts w:cs="Times New Roman" w:hint="eastAsia"/>
                <w:sz w:val="20"/>
                <w:szCs w:val="20"/>
              </w:rPr>
              <w:t>气水</w:t>
            </w:r>
            <w:proofErr w:type="gramEnd"/>
            <w:r w:rsidRPr="00412FF8">
              <w:rPr>
                <w:rFonts w:cs="Times New Roman" w:hint="eastAsia"/>
                <w:sz w:val="20"/>
                <w:szCs w:val="20"/>
              </w:rPr>
              <w:t>介质飞行器重点实验室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北华航天工业学院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廊坊市科技局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河北省动物多样性重点实验室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廊坊师范学院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廊坊市科技局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河北省农作物耐盐碱评价与遗传改良重点实验室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沧州市农林科学院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沧州市科技局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hAnsi="Arial" w:cs="Times New Roman"/>
                <w:sz w:val="20"/>
                <w:szCs w:val="20"/>
              </w:rPr>
              <w:t>1</w:t>
            </w: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河北省大肠癌精准诊断与治疗重点实验室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河北医科大学第一医院</w:t>
            </w:r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省卫生健康委员会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hAnsi="Arial" w:cs="Times New Roman"/>
                <w:sz w:val="20"/>
                <w:szCs w:val="20"/>
              </w:rPr>
              <w:t>1</w:t>
            </w: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河北省血液净化应用基础研究重点实验室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河北工程大学附属医院</w:t>
            </w:r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省卫生健康委员会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hAnsi="Arial" w:cs="Times New Roman"/>
                <w:sz w:val="20"/>
                <w:szCs w:val="20"/>
              </w:rPr>
              <w:t>1</w:t>
            </w: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河北省矿山设备安全监测重点实验室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华北科技学院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廊坊市科技局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hAnsi="Arial" w:cs="Times New Roman"/>
                <w:sz w:val="20"/>
                <w:szCs w:val="20"/>
              </w:rPr>
              <w:t>1</w:t>
            </w: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河北省普通外科数字医学基础研究重点实验室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河北大学附属医院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保定市科技局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hAnsi="Arial" w:cs="Times New Roman"/>
                <w:sz w:val="20"/>
                <w:szCs w:val="20"/>
              </w:rPr>
              <w:t>1</w:t>
            </w: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河北省湿地生态与保护重点实验室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衡水学院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衡水市科技局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hAnsi="Arial" w:cs="Times New Roman"/>
                <w:sz w:val="20"/>
                <w:szCs w:val="20"/>
              </w:rPr>
              <w:t>1</w:t>
            </w: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河北省消防先进功能材料重点实验室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中国人民警察大学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廊坊市科技局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hAnsi="Arial" w:cs="Times New Roman"/>
                <w:sz w:val="20"/>
                <w:szCs w:val="20"/>
              </w:rPr>
              <w:t>1</w:t>
            </w: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河北省特色动物种质资源挖掘与创新重点实验室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河北科技师范学院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省教育厅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hAnsi="Arial" w:cs="Times New Roman"/>
                <w:sz w:val="20"/>
                <w:szCs w:val="20"/>
              </w:rPr>
              <w:t>1</w:t>
            </w: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河北省植物生物技术研究与应用重点实验室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唐山师范学院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唐山市科技局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hAnsi="Arial" w:cs="Times New Roman"/>
                <w:sz w:val="20"/>
                <w:szCs w:val="20"/>
              </w:rPr>
              <w:t>1</w:t>
            </w: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河北省作物杂种优势研究与利用重点实验室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邯郸市农业科学院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邯郸市科技局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hAnsi="Arial" w:cs="Times New Roman"/>
                <w:sz w:val="20"/>
                <w:szCs w:val="20"/>
              </w:rPr>
              <w:t>2</w:t>
            </w: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河北省重症肌无力研究重点实验室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石家庄市第一医院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石家庄市科技局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hAnsi="Arial" w:cs="Times New Roman"/>
                <w:sz w:val="20"/>
                <w:szCs w:val="20"/>
              </w:rPr>
              <w:t>2</w:t>
            </w: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河北省疑难细菌研究重点实验室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石家庄市疾病预防控制中心</w:t>
            </w:r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石家庄市科技局</w:t>
            </w:r>
            <w:proofErr w:type="spellEnd"/>
          </w:p>
        </w:tc>
      </w:tr>
      <w:tr w:rsidR="000C64E5" w:rsidRPr="00412FF8" w:rsidTr="006B34A5">
        <w:trPr>
          <w:trHeight w:val="312"/>
          <w:jc w:val="center"/>
        </w:trPr>
        <w:tc>
          <w:tcPr>
            <w:tcW w:w="7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center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r w:rsidRPr="00412FF8">
              <w:rPr>
                <w:rFonts w:ascii="Arial" w:hAnsi="Arial" w:cs="Times New Roman"/>
                <w:sz w:val="20"/>
                <w:szCs w:val="20"/>
              </w:rPr>
              <w:t>2</w:t>
            </w:r>
            <w:r w:rsidRPr="00412FF8">
              <w:rPr>
                <w:rFonts w:ascii="Arial" w:eastAsia="Times New Roman" w:hAnsi="Arial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52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</w:rPr>
            </w:pPr>
            <w:r w:rsidRPr="00412FF8">
              <w:rPr>
                <w:rFonts w:cs="Times New Roman" w:hint="eastAsia"/>
                <w:sz w:val="20"/>
                <w:szCs w:val="20"/>
              </w:rPr>
              <w:t>河北省建筑工程与尾矿综合利用重点实验室</w:t>
            </w:r>
          </w:p>
        </w:tc>
        <w:tc>
          <w:tcPr>
            <w:tcW w:w="252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唐山学院</w:t>
            </w:r>
            <w:proofErr w:type="spellEnd"/>
          </w:p>
        </w:tc>
        <w:tc>
          <w:tcPr>
            <w:tcW w:w="169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C64E5" w:rsidRPr="00412FF8" w:rsidRDefault="000C64E5" w:rsidP="006B34A5">
            <w:pPr>
              <w:widowControl/>
              <w:jc w:val="left"/>
              <w:rPr>
                <w:rFonts w:ascii="Calibri" w:hAnsi="Calibri" w:cs="Times New Roman"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412FF8">
              <w:rPr>
                <w:rFonts w:cs="Times New Roman" w:hint="eastAsia"/>
                <w:sz w:val="20"/>
                <w:szCs w:val="20"/>
                <w:lang w:eastAsia="en-US"/>
              </w:rPr>
              <w:t>唐山市科技局</w:t>
            </w:r>
            <w:proofErr w:type="spellEnd"/>
          </w:p>
        </w:tc>
      </w:tr>
    </w:tbl>
    <w:p w:rsidR="000C64E5" w:rsidRPr="00412FF8" w:rsidRDefault="000C64E5" w:rsidP="000C64E5">
      <w:pPr>
        <w:widowControl/>
        <w:spacing w:after="300"/>
        <w:jc w:val="left"/>
        <w:rPr>
          <w:rFonts w:ascii="黑体" w:eastAsia="黑体" w:hAnsi="黑体" w:cs="Times New Roman"/>
          <w:color w:val="auto"/>
          <w:sz w:val="32"/>
          <w:szCs w:val="32"/>
        </w:rPr>
      </w:pPr>
    </w:p>
    <w:p w:rsidR="00914738" w:rsidRDefault="00914738" w:rsidP="000C64E5">
      <w:bookmarkStart w:id="0" w:name="_GoBack"/>
      <w:bookmarkEnd w:id="0"/>
    </w:p>
    <w:sectPr w:rsidR="009147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4E5"/>
    <w:rsid w:val="000C64E5"/>
    <w:rsid w:val="00914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853A46"/>
  <w15:chartTrackingRefBased/>
  <w15:docId w15:val="{AADC4E02-23E8-49C0-8467-AFFCB93E3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64E5"/>
    <w:pPr>
      <w:widowControl w:val="0"/>
      <w:jc w:val="both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2019-08-15T08:28:00Z</dcterms:created>
  <dcterms:modified xsi:type="dcterms:W3CDTF">2019-08-15T08:28:00Z</dcterms:modified>
</cp:coreProperties>
</file>