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4500" w:type="pct"/>
        <w:jc w:val="center"/>
        <w:tblCellSpacing w:w="7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501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  <w:jc w:val="center"/>
        </w:trPr>
        <w:tc>
          <w:tcPr>
            <w:tcW w:w="0" w:type="auto"/>
            <w:shd w:val="clear"/>
            <w:tcMar>
              <w:top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585" w:lineRule="atLeast"/>
              <w:ind w:left="0" w:firstLine="0"/>
              <w:jc w:val="center"/>
              <w:rPr>
                <w:rFonts w:ascii="微软雅黑" w:hAnsi="微软雅黑" w:eastAsia="微软雅黑" w:cs="微软雅黑"/>
                <w:b/>
                <w:i w:val="0"/>
                <w:caps w:val="0"/>
                <w:color w:val="3D3D3D"/>
                <w:spacing w:val="0"/>
                <w:sz w:val="39"/>
                <w:szCs w:val="39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aps w:val="0"/>
                <w:color w:val="3D3D3D"/>
                <w:spacing w:val="0"/>
                <w:kern w:val="0"/>
                <w:sz w:val="39"/>
                <w:szCs w:val="39"/>
                <w:lang w:val="en-US" w:eastAsia="zh-CN" w:bidi="ar"/>
              </w:rPr>
              <w:t>关于开展2019年度国家级科技企业孵化器推荐工作的通知</w:t>
            </w:r>
          </w:p>
          <w:p>
            <w:pPr>
              <w:keepNext w:val="0"/>
              <w:keepLines w:val="0"/>
              <w:widowControl/>
              <w:suppressLineNumbers w:val="0"/>
              <w:spacing w:line="585" w:lineRule="atLeast"/>
              <w:jc w:val="center"/>
              <w:rPr>
                <w:color w:val="DDDDDD"/>
              </w:rPr>
            </w:pPr>
            <w:r>
              <w:rPr>
                <w:rFonts w:ascii="微软雅黑" w:hAnsi="微软雅黑" w:eastAsia="微软雅黑" w:cs="微软雅黑"/>
                <w:b/>
                <w:i w:val="0"/>
                <w:caps w:val="0"/>
                <w:color w:val="3D3D3D"/>
                <w:spacing w:val="0"/>
                <w:sz w:val="39"/>
                <w:szCs w:val="39"/>
              </w:rPr>
              <w:pict>
                <v:rect id="_x0000_i1025" o:spt="1" style="height:0.75pt;width:390.35pt;" fillcolor="#DDDDDD" filled="t" stroked="f" coordsize="21600,21600" o:hr="t" o:hrstd="t" o:hrnoshade="t" o:hralign="center">
                  <v:path/>
                  <v:fill on="t" focussize="0,0"/>
                  <v:stroke on="f"/>
                  <v:imagedata o:title=""/>
                  <o:lock v:ext="edit"/>
                  <w10:wrap type="none"/>
                  <w10:anchorlock/>
                </v:rect>
              </w:pic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  <w:jc w:val="center"/>
        </w:trPr>
        <w:tc>
          <w:tcPr>
            <w:tcW w:w="0" w:type="auto"/>
            <w:shd w:val="clear"/>
            <w:vAlign w:val="center"/>
          </w:tcPr>
          <w:tbl>
            <w:tblPr>
              <w:tblW w:w="5000" w:type="pct"/>
              <w:jc w:val="center"/>
              <w:tblCellSpacing w:w="15" w:type="dxa"/>
              <w:shd w:val="clear"/>
              <w:tblLayout w:type="autofit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1516"/>
              <w:gridCol w:w="4809"/>
              <w:gridCol w:w="1148"/>
            </w:tblGrid>
            <w:tr>
              <w:tblPrEx>
                <w:shd w:val="clear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000" w:type="pct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76767"/>
                      <w:sz w:val="22"/>
                      <w:szCs w:val="22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76767"/>
                      <w:kern w:val="0"/>
                      <w:sz w:val="22"/>
                      <w:szCs w:val="22"/>
                      <w:lang w:val="en-US" w:eastAsia="zh-CN" w:bidi="ar"/>
                    </w:rPr>
                    <w:t>发布日期： 2019- 06- 25</w:t>
                  </w:r>
                </w:p>
              </w:tc>
              <w:tc>
                <w:tcPr>
                  <w:tcW w:w="0" w:type="auto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76767"/>
                      <w:sz w:val="22"/>
                      <w:szCs w:val="22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76767"/>
                      <w:kern w:val="0"/>
                      <w:sz w:val="22"/>
                      <w:szCs w:val="22"/>
                      <w:lang w:val="en-US" w:eastAsia="zh-CN" w:bidi="ar"/>
                    </w:rPr>
                    <w:t>信息来源： 市科委高新处</w:t>
                  </w:r>
                </w:p>
              </w:tc>
              <w:tc>
                <w:tcPr>
                  <w:tcW w:w="750" w:type="pct"/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spacing w:line="330" w:lineRule="atLeast"/>
                    <w:jc w:val="center"/>
                    <w:rPr>
                      <w:rFonts w:hint="eastAsia" w:ascii="微软雅黑" w:hAnsi="微软雅黑" w:eastAsia="微软雅黑" w:cs="微软雅黑"/>
                      <w:color w:val="676767"/>
                      <w:sz w:val="22"/>
                      <w:szCs w:val="22"/>
                    </w:rPr>
                  </w:pPr>
                  <w:r>
                    <w:rPr>
                      <w:rFonts w:hint="eastAsia" w:ascii="微软雅黑" w:hAnsi="微软雅黑" w:eastAsia="微软雅黑" w:cs="微软雅黑"/>
                      <w:color w:val="676767"/>
                      <w:kern w:val="0"/>
                      <w:sz w:val="22"/>
                      <w:szCs w:val="22"/>
                      <w:lang w:val="en-US" w:eastAsia="zh-CN" w:bidi="ar"/>
                    </w:rPr>
                    <w:t>字体：[ </w: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begin"/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instrText xml:space="preserve"> HYPERLINK "http://kw.beijing.gov.cn/art/2019/6/25/javascript:doZoom(16)" </w:instrTex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separate"/>
                  </w:r>
                  <w:r>
                    <w:rPr>
                      <w:rStyle w:val="5"/>
                      <w:rFonts w:hint="eastAsia" w:ascii="微软雅黑" w:hAnsi="微软雅黑" w:eastAsia="微软雅黑" w:cs="微软雅黑"/>
                      <w:color w:val="3D3D3D"/>
                      <w:sz w:val="22"/>
                      <w:szCs w:val="22"/>
                      <w:u w:val="none"/>
                    </w:rPr>
                    <w:t>大</w: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end"/>
                  </w:r>
                  <w:r>
                    <w:rPr>
                      <w:rFonts w:hint="eastAsia" w:ascii="微软雅黑" w:hAnsi="微软雅黑" w:eastAsia="微软雅黑" w:cs="微软雅黑"/>
                      <w:color w:val="676767"/>
                      <w:kern w:val="0"/>
                      <w:sz w:val="22"/>
                      <w:szCs w:val="22"/>
                      <w:lang w:val="en-US" w:eastAsia="zh-CN" w:bidi="ar"/>
                    </w:rPr>
                    <w:t> </w: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begin"/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instrText xml:space="preserve"> HYPERLINK "http://kw.beijing.gov.cn/art/2019/6/25/javascript:doZoom(14)" </w:instrTex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separate"/>
                  </w:r>
                  <w:r>
                    <w:rPr>
                      <w:rStyle w:val="5"/>
                      <w:rFonts w:hint="eastAsia" w:ascii="微软雅黑" w:hAnsi="微软雅黑" w:eastAsia="微软雅黑" w:cs="微软雅黑"/>
                      <w:color w:val="3D3D3D"/>
                      <w:sz w:val="22"/>
                      <w:szCs w:val="22"/>
                      <w:u w:val="none"/>
                    </w:rPr>
                    <w:t>中</w: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end"/>
                  </w:r>
                  <w:r>
                    <w:rPr>
                      <w:rFonts w:hint="eastAsia" w:ascii="微软雅黑" w:hAnsi="微软雅黑" w:eastAsia="微软雅黑" w:cs="微软雅黑"/>
                      <w:color w:val="676767"/>
                      <w:kern w:val="0"/>
                      <w:sz w:val="22"/>
                      <w:szCs w:val="22"/>
                      <w:lang w:val="en-US" w:eastAsia="zh-CN" w:bidi="ar"/>
                    </w:rPr>
                    <w:t> </w: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begin"/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instrText xml:space="preserve"> HYPERLINK "http://kw.beijing.gov.cn/art/2019/6/25/javascript:doZoom(12)" </w:instrTex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separate"/>
                  </w:r>
                  <w:r>
                    <w:rPr>
                      <w:rStyle w:val="5"/>
                      <w:rFonts w:hint="eastAsia" w:ascii="微软雅黑" w:hAnsi="微软雅黑" w:eastAsia="微软雅黑" w:cs="微软雅黑"/>
                      <w:color w:val="3D3D3D"/>
                      <w:sz w:val="22"/>
                      <w:szCs w:val="22"/>
                      <w:u w:val="none"/>
                    </w:rPr>
                    <w:t>小</w:t>
                  </w:r>
                  <w:r>
                    <w:rPr>
                      <w:rFonts w:hint="eastAsia" w:ascii="微软雅黑" w:hAnsi="微软雅黑" w:eastAsia="微软雅黑" w:cs="微软雅黑"/>
                      <w:color w:val="3D3D3D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fldChar w:fldCharType="end"/>
                  </w:r>
                  <w:r>
                    <w:rPr>
                      <w:rFonts w:hint="eastAsia" w:ascii="微软雅黑" w:hAnsi="微软雅黑" w:eastAsia="微软雅黑" w:cs="微软雅黑"/>
                      <w:color w:val="676767"/>
                      <w:kern w:val="0"/>
                      <w:sz w:val="22"/>
                      <w:szCs w:val="22"/>
                      <w:lang w:val="en-US" w:eastAsia="zh-CN" w:bidi="ar"/>
                    </w:rPr>
                    <w:t> ]</w:t>
                  </w:r>
                </w:p>
              </w:tc>
            </w:tr>
          </w:tbl>
          <w:p>
            <w:pPr>
              <w:keepNext w:val="0"/>
              <w:keepLines w:val="0"/>
              <w:widowControl/>
              <w:suppressLineNumbers w:val="0"/>
              <w:spacing w:line="330" w:lineRule="atLeast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caps w:val="0"/>
                <w:color w:val="676767"/>
                <w:spacing w:val="0"/>
                <w:sz w:val="22"/>
                <w:szCs w:val="22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7" w:type="dxa"/>
          <w:jc w:val="center"/>
        </w:trPr>
        <w:tc>
          <w:tcPr>
            <w:tcW w:w="0" w:type="auto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各有关单位：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为了引导和推动我市科技企业孵化器高质量发展，打造“双创”升级版，不断提升孵化器服务能力和水平，为科技型创业企业成长营造良好环境，服务实体经济转型升级，按照科技部火炬中心《关于开展2019年度国家级科技企业孵化器认定工作的通知》（国科火字【2019】133号）要求，现组织开展2019年度国家级科技企业孵化器推荐工作，具体事宜如下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一、申报时间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即日起至2019年7月15日17：00，逾期不予受理。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二、材料报送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请各申报单位将填写完全的《国家级科技企业孵化器申报书》及所需佐证材料，全套申报材料打印、签字、签章后，分别扫描成PDF格式文件。将上述PDF文件及《国家级科技企业孵化器申报书》WORD格式文件，一并发送至邮箱bbia2000@126.com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三、联系方式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联系人：高晓钟、郭景文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电  话：64853165-505、503,64840867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附件：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1.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instrText xml:space="preserve"> HYPERLINK "http://kw.beijing.gov.cn/module/download/downfile.jsp?classid=0&amp;filename=f596379eee19414e8a779a2d12f037c0.pdf" </w:instrTex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fldChar w:fldCharType="separate"/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科技部火炬中心关于开展2019年度国家级科技企业孵化器认定工作的通知.pdf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fldChar w:fldCharType="end"/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ind w:left="0" w:firstLine="420"/>
              <w:jc w:val="lef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2.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fldChar w:fldCharType="begin"/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instrText xml:space="preserve"> HYPERLINK "http://kw.beijing.gov.cn/module/download/downfile.jsp?classid=0&amp;filename=8a1b58c2c046469c8341392bc1c91017.doc" </w:instrTex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fldChar w:fldCharType="separate"/>
            </w:r>
            <w:r>
              <w:rPr>
                <w:rStyle w:val="5"/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国家级科技企业孵化器申报书.doc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fldChar w:fldCharType="end"/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jc w:val="righ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市科委高新处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390" w:lineRule="atLeast"/>
              <w:jc w:val="right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D3D3D"/>
                <w:spacing w:val="0"/>
                <w:sz w:val="22"/>
                <w:szCs w:val="22"/>
                <w:u w:val="none"/>
              </w:rPr>
              <w:t>2019年6月25日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F32CE5"/>
    <w:rsid w:val="78F32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2019-11-13T06:12:00Z</dcterms:created>
  <dc:creator>张洁</dc:creator>
  <cp:lastModifiedBy>张洁</cp:lastModifiedBy>
  <dcterms:modified xsi:type="dcterms:W3CDTF">2019-11-13T06:12:48Z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